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3F986F" w14:textId="649A6430" w:rsidR="00766615" w:rsidRDefault="00000000">
      <w:pPr>
        <w:rPr>
          <w:lang w:eastAsia="ja-JP"/>
        </w:rPr>
      </w:pPr>
      <w:r>
        <w:rPr>
          <w:lang w:eastAsia="ja-JP"/>
        </w:rPr>
        <w:t>高解像度のプレス用画像は以下のプレス＆メディアページよりご覧いただけます：</w:t>
      </w:r>
      <w:r>
        <w:rPr>
          <w:lang w:eastAsia="ja-JP"/>
        </w:rPr>
        <w:br/>
      </w:r>
      <w:r w:rsidR="00FA6EAF" w:rsidRPr="00FA6EAF">
        <w:rPr>
          <w:lang w:eastAsia="ja-JP"/>
        </w:rPr>
        <w:t>https://www.minkasociety.com/press</w:t>
      </w:r>
    </w:p>
    <w:p w14:paraId="62C7BBF4" w14:textId="77777777" w:rsidR="00766615" w:rsidRDefault="00000000">
      <w:pPr>
        <w:rPr>
          <w:lang w:eastAsia="ja-JP"/>
        </w:rPr>
      </w:pPr>
      <w:r>
        <w:rPr>
          <w:lang w:eastAsia="ja-JP"/>
        </w:rPr>
        <w:t>報道関係者各位</w:t>
      </w:r>
    </w:p>
    <w:p w14:paraId="2382737B" w14:textId="77777777" w:rsidR="00766615" w:rsidRDefault="00000000">
      <w:pPr>
        <w:rPr>
          <w:lang w:eastAsia="ja-JP"/>
        </w:rPr>
      </w:pPr>
      <w:r>
        <w:rPr>
          <w:lang w:eastAsia="ja-JP"/>
        </w:rPr>
        <w:t>2025</w:t>
      </w:r>
      <w:r>
        <w:rPr>
          <w:lang w:eastAsia="ja-JP"/>
        </w:rPr>
        <w:t>年</w:t>
      </w:r>
      <w:r>
        <w:rPr>
          <w:lang w:eastAsia="ja-JP"/>
        </w:rPr>
        <w:t>10</w:t>
      </w:r>
      <w:r>
        <w:rPr>
          <w:lang w:eastAsia="ja-JP"/>
        </w:rPr>
        <w:t>月</w:t>
      </w:r>
    </w:p>
    <w:p w14:paraId="5E95087A" w14:textId="77777777" w:rsidR="00766615" w:rsidRDefault="00000000">
      <w:pPr>
        <w:pStyle w:val="Heading1"/>
        <w:rPr>
          <w:lang w:eastAsia="ja-JP"/>
        </w:rPr>
      </w:pPr>
      <w:proofErr w:type="spellStart"/>
      <w:r>
        <w:rPr>
          <w:lang w:eastAsia="ja-JP"/>
        </w:rPr>
        <w:t>MinkaCon</w:t>
      </w:r>
      <w:proofErr w:type="spellEnd"/>
      <w:r>
        <w:rPr>
          <w:lang w:eastAsia="ja-JP"/>
        </w:rPr>
        <w:t xml:space="preserve"> 2025</w:t>
      </w:r>
      <w:r>
        <w:rPr>
          <w:lang w:eastAsia="ja-JP"/>
        </w:rPr>
        <w:t>：日本の歴史的建造物を未来へつなぐ国際的な集い</w:t>
      </w:r>
    </w:p>
    <w:p w14:paraId="16732583" w14:textId="77777777" w:rsidR="00766615" w:rsidRDefault="00000000">
      <w:pPr>
        <w:rPr>
          <w:lang w:eastAsia="ja-JP"/>
        </w:rPr>
      </w:pPr>
      <w:r>
        <w:rPr>
          <w:lang w:eastAsia="ja-JP"/>
        </w:rPr>
        <w:t>日本各地および世界中から集まる人々が、日本の歴史的な民家を守り、伝統建築技術を継承し、地域の再生を目指して共に歩む三日間。</w:t>
      </w:r>
    </w:p>
    <w:p w14:paraId="5A72C95C" w14:textId="77777777" w:rsidR="00766615" w:rsidRDefault="00000000">
      <w:pPr>
        <w:rPr>
          <w:lang w:eastAsia="ja-JP"/>
        </w:rPr>
      </w:pPr>
      <w:r>
        <w:rPr>
          <w:lang w:eastAsia="ja-JP"/>
        </w:rPr>
        <w:t>愛知県新城市</w:t>
      </w:r>
      <w:r>
        <w:rPr>
          <w:lang w:eastAsia="ja-JP"/>
        </w:rPr>
        <w:t xml:space="preserve"> — </w:t>
      </w:r>
      <w:r>
        <w:rPr>
          <w:lang w:eastAsia="ja-JP"/>
        </w:rPr>
        <w:t>一般社団法人ミンカ・プレザベーション・ソサエティ（</w:t>
      </w:r>
      <w:r>
        <w:rPr>
          <w:lang w:eastAsia="ja-JP"/>
        </w:rPr>
        <w:t>MINKA</w:t>
      </w:r>
      <w:r>
        <w:rPr>
          <w:lang w:eastAsia="ja-JP"/>
        </w:rPr>
        <w:t>）は、</w:t>
      </w:r>
      <w:r>
        <w:rPr>
          <w:lang w:eastAsia="ja-JP"/>
        </w:rPr>
        <w:t>2025</w:t>
      </w:r>
      <w:r>
        <w:rPr>
          <w:lang w:eastAsia="ja-JP"/>
        </w:rPr>
        <w:t>年</w:t>
      </w:r>
      <w:r>
        <w:rPr>
          <w:lang w:eastAsia="ja-JP"/>
        </w:rPr>
        <w:t>11</w:t>
      </w:r>
      <w:r>
        <w:rPr>
          <w:lang w:eastAsia="ja-JP"/>
        </w:rPr>
        <w:t>月</w:t>
      </w:r>
      <w:r>
        <w:rPr>
          <w:lang w:eastAsia="ja-JP"/>
        </w:rPr>
        <w:t>7</w:t>
      </w:r>
      <w:r>
        <w:rPr>
          <w:lang w:eastAsia="ja-JP"/>
        </w:rPr>
        <w:t>日（金）から</w:t>
      </w:r>
      <w:r>
        <w:rPr>
          <w:lang w:eastAsia="ja-JP"/>
        </w:rPr>
        <w:t>9</w:t>
      </w:r>
      <w:r>
        <w:rPr>
          <w:lang w:eastAsia="ja-JP"/>
        </w:rPr>
        <w:t>日（日）までの</w:t>
      </w:r>
      <w:r>
        <w:rPr>
          <w:lang w:eastAsia="ja-JP"/>
        </w:rPr>
        <w:t>3</w:t>
      </w:r>
      <w:r>
        <w:rPr>
          <w:lang w:eastAsia="ja-JP"/>
        </w:rPr>
        <w:t>日間、愛知県新城市の「愛知県民の森」において、伝統的木造建築である古民家（民家）と地域再生の取組みを祝う国際的なイベント「</w:t>
      </w:r>
      <w:proofErr w:type="spellStart"/>
      <w:r>
        <w:rPr>
          <w:lang w:eastAsia="ja-JP"/>
        </w:rPr>
        <w:t>MinkaCon</w:t>
      </w:r>
      <w:proofErr w:type="spellEnd"/>
      <w:r>
        <w:rPr>
          <w:lang w:eastAsia="ja-JP"/>
        </w:rPr>
        <w:t xml:space="preserve"> 2025</w:t>
      </w:r>
      <w:r>
        <w:rPr>
          <w:lang w:eastAsia="ja-JP"/>
        </w:rPr>
        <w:t>」を開催いたします。</w:t>
      </w:r>
      <w:r>
        <w:rPr>
          <w:lang w:eastAsia="ja-JP"/>
        </w:rPr>
        <w:br/>
      </w:r>
      <w:r>
        <w:rPr>
          <w:lang w:eastAsia="ja-JP"/>
        </w:rPr>
        <w:br/>
      </w:r>
      <w:r>
        <w:rPr>
          <w:lang w:eastAsia="ja-JP"/>
        </w:rPr>
        <w:t>本イベントは、日本および海外から建築家、作家、職人、保存活動家、学生、地域住民など、</w:t>
      </w:r>
      <w:r>
        <w:rPr>
          <w:lang w:eastAsia="ja-JP"/>
        </w:rPr>
        <w:t>300</w:t>
      </w:r>
      <w:r>
        <w:rPr>
          <w:lang w:eastAsia="ja-JP"/>
        </w:rPr>
        <w:t>名を超える参加者を迎える予定です。基調講演、パネルディスカッション、実演ワークショップ、職人によるデモンストレーション、文化公演、そして新城地域の民家見学ツアーなど、多彩なプログラムを通じて、伝統建築技術と地域文化の継承を目指します。</w:t>
      </w:r>
      <w:r>
        <w:rPr>
          <w:lang w:eastAsia="ja-JP"/>
        </w:rPr>
        <w:br/>
      </w:r>
      <w:r>
        <w:rPr>
          <w:lang w:eastAsia="ja-JP"/>
        </w:rPr>
        <w:br/>
      </w:r>
      <w:r>
        <w:rPr>
          <w:lang w:eastAsia="ja-JP"/>
        </w:rPr>
        <w:t>すべてのセッションは、日本語と英語の二言語で行われ、国際的な交流と協働の場となります。</w:t>
      </w:r>
    </w:p>
    <w:p w14:paraId="00A3C629" w14:textId="77777777" w:rsidR="00766615" w:rsidRDefault="00000000">
      <w:pPr>
        <w:pStyle w:val="Heading2"/>
        <w:rPr>
          <w:lang w:eastAsia="ja-JP"/>
        </w:rPr>
      </w:pPr>
      <w:r>
        <w:rPr>
          <w:lang w:eastAsia="ja-JP"/>
        </w:rPr>
        <w:t>基調講演</w:t>
      </w:r>
    </w:p>
    <w:p w14:paraId="25F5D06A" w14:textId="5BF34B1B" w:rsidR="00766615" w:rsidRDefault="00000000">
      <w:pPr>
        <w:rPr>
          <w:lang w:eastAsia="ja-JP"/>
        </w:rPr>
      </w:pPr>
      <w:r>
        <w:rPr>
          <w:lang w:eastAsia="ja-JP"/>
        </w:rPr>
        <w:t>基調講演には、クリス・オーストローム氏（ワールド・モニュメン</w:t>
      </w:r>
      <w:r w:rsidR="003404EB">
        <w:rPr>
          <w:rFonts w:hint="eastAsia"/>
          <w:lang w:eastAsia="ja-JP"/>
        </w:rPr>
        <w:t>ト財団</w:t>
      </w:r>
      <w:r w:rsidR="003404EB">
        <w:rPr>
          <w:lang w:eastAsia="ja-JP"/>
        </w:rPr>
        <w:t xml:space="preserve"> </w:t>
      </w:r>
      <w:r>
        <w:rPr>
          <w:lang w:eastAsia="ja-JP"/>
        </w:rPr>
        <w:t>前理事長）および</w:t>
      </w:r>
      <w:r>
        <w:rPr>
          <w:lang w:eastAsia="ja-JP"/>
        </w:rPr>
        <w:br/>
      </w:r>
      <w:r w:rsidR="003404EB">
        <w:rPr>
          <w:rFonts w:hint="eastAsia"/>
          <w:lang w:eastAsia="ja-JP"/>
        </w:rPr>
        <w:t>ディメイ</w:t>
      </w:r>
      <w:r>
        <w:rPr>
          <w:lang w:eastAsia="ja-JP"/>
        </w:rPr>
        <w:t>美代子氏（ワールド・モニュメン</w:t>
      </w:r>
      <w:r w:rsidR="003404EB">
        <w:rPr>
          <w:rFonts w:hint="eastAsia"/>
          <w:lang w:eastAsia="ja-JP"/>
        </w:rPr>
        <w:t>ト財団</w:t>
      </w:r>
      <w:r w:rsidR="003404EB">
        <w:rPr>
          <w:lang w:eastAsia="ja-JP"/>
        </w:rPr>
        <w:t xml:space="preserve"> </w:t>
      </w:r>
      <w:r w:rsidR="003404EB">
        <w:rPr>
          <w:rFonts w:hint="eastAsia"/>
          <w:lang w:eastAsia="ja-JP"/>
        </w:rPr>
        <w:t>日本代表部</w:t>
      </w:r>
      <w:r w:rsidR="003404EB">
        <w:rPr>
          <w:lang w:eastAsia="ja-JP"/>
        </w:rPr>
        <w:t xml:space="preserve"> </w:t>
      </w:r>
      <w:r w:rsidR="003404EB">
        <w:rPr>
          <w:rFonts w:hint="eastAsia"/>
          <w:lang w:eastAsia="ja-JP"/>
        </w:rPr>
        <w:t>理事長</w:t>
      </w:r>
      <w:r>
        <w:rPr>
          <w:lang w:eastAsia="ja-JP"/>
        </w:rPr>
        <w:t>）をお迎えします。</w:t>
      </w:r>
    </w:p>
    <w:p w14:paraId="62492ADA" w14:textId="77777777" w:rsidR="00766615" w:rsidRDefault="00000000">
      <w:pPr>
        <w:pStyle w:val="Heading2"/>
        <w:rPr>
          <w:lang w:eastAsia="ja-JP"/>
        </w:rPr>
      </w:pPr>
      <w:r>
        <w:rPr>
          <w:lang w:eastAsia="ja-JP"/>
        </w:rPr>
        <w:t>招待講師・ゲスト登壇者</w:t>
      </w:r>
    </w:p>
    <w:p w14:paraId="6C3D9E7D" w14:textId="77777777" w:rsidR="00FA6EAF" w:rsidRDefault="00000000" w:rsidP="00FA6EAF">
      <w:pPr>
        <w:pStyle w:val="ListParagraph"/>
        <w:numPr>
          <w:ilvl w:val="0"/>
          <w:numId w:val="10"/>
        </w:numPr>
      </w:pPr>
      <w:proofErr w:type="spellStart"/>
      <w:r>
        <w:t>アズビ</w:t>
      </w:r>
      <w:proofErr w:type="spellEnd"/>
      <w:r>
        <w:t>ー・</w:t>
      </w:r>
      <w:proofErr w:type="spellStart"/>
      <w:r>
        <w:t>ブラウン氏：著書『</w:t>
      </w:r>
      <w:r>
        <w:t>The</w:t>
      </w:r>
      <w:proofErr w:type="spellEnd"/>
      <w:r>
        <w:t xml:space="preserve"> Genius of Japanese Carpentry</w:t>
      </w:r>
      <w:r>
        <w:t>（日本の木造建築の妙）』および『</w:t>
      </w:r>
      <w:r>
        <w:t>Just Enough: Lessons in Living Green from Traditional Japan</w:t>
      </w:r>
      <w:r>
        <w:t>』の著者</w:t>
      </w:r>
    </w:p>
    <w:p w14:paraId="43B8EF0C" w14:textId="77777777" w:rsidR="00FA6EAF" w:rsidRDefault="00000000" w:rsidP="00FA6EAF">
      <w:pPr>
        <w:pStyle w:val="ListParagraph"/>
        <w:numPr>
          <w:ilvl w:val="0"/>
          <w:numId w:val="10"/>
        </w:numPr>
      </w:pPr>
      <w:r>
        <w:rPr>
          <w:lang w:eastAsia="ja-JP"/>
        </w:rPr>
        <w:t>瀧下義弘氏：日本を代表する民家建築家・保存活動家。著書『</w:t>
      </w:r>
      <w:r>
        <w:rPr>
          <w:lang w:eastAsia="ja-JP"/>
        </w:rPr>
        <w:t>Japanese Country Style: Putting New Life into Old Houses</w:t>
      </w:r>
      <w:r>
        <w:rPr>
          <w:lang w:eastAsia="ja-JP"/>
        </w:rPr>
        <w:t>（日本の古民家に新しい命を吹き込む）』の著者</w:t>
      </w:r>
    </w:p>
    <w:p w14:paraId="0FFA7F27" w14:textId="77777777" w:rsidR="00FA6EAF" w:rsidRDefault="00000000" w:rsidP="00FA6EAF">
      <w:pPr>
        <w:pStyle w:val="ListParagraph"/>
        <w:numPr>
          <w:ilvl w:val="0"/>
          <w:numId w:val="10"/>
        </w:numPr>
      </w:pPr>
      <w:r>
        <w:rPr>
          <w:lang w:eastAsia="ja-JP"/>
        </w:rPr>
        <w:lastRenderedPageBreak/>
        <w:t>ローランド・ノゾム・ケルツ氏：東京とニューヨークを拠点に活躍する作家・編集者・文化評論家。著書『</w:t>
      </w:r>
      <w:proofErr w:type="spellStart"/>
      <w:r>
        <w:rPr>
          <w:lang w:eastAsia="ja-JP"/>
        </w:rPr>
        <w:t>Japanamerica</w:t>
      </w:r>
      <w:proofErr w:type="spellEnd"/>
      <w:r>
        <w:rPr>
          <w:lang w:eastAsia="ja-JP"/>
        </w:rPr>
        <w:t>: How Japanese Pop Culture Has Invaded the U.S.</w:t>
      </w:r>
      <w:r>
        <w:rPr>
          <w:lang w:eastAsia="ja-JP"/>
        </w:rPr>
        <w:t>』で知られる</w:t>
      </w:r>
    </w:p>
    <w:p w14:paraId="09973D83" w14:textId="77777777" w:rsidR="00FA6EAF" w:rsidRDefault="00000000" w:rsidP="00FA6EAF">
      <w:pPr>
        <w:pStyle w:val="ListParagraph"/>
        <w:numPr>
          <w:ilvl w:val="0"/>
          <w:numId w:val="10"/>
        </w:numPr>
      </w:pPr>
      <w:r>
        <w:rPr>
          <w:lang w:eastAsia="ja-JP"/>
        </w:rPr>
        <w:t>西尾</w:t>
      </w:r>
      <w:r w:rsidR="003404EB">
        <w:rPr>
          <w:rFonts w:hint="eastAsia"/>
          <w:lang w:eastAsia="ja-JP"/>
        </w:rPr>
        <w:t>晴夫</w:t>
      </w:r>
      <w:r>
        <w:rPr>
          <w:lang w:eastAsia="ja-JP"/>
        </w:rPr>
        <w:t>氏：京都府美山町を拠点に活動する茅葺職人。茅葺民家の保存と伝統技術の継承に尽力</w:t>
      </w:r>
    </w:p>
    <w:p w14:paraId="06895FBB" w14:textId="77777777" w:rsidR="00FA6EAF" w:rsidRDefault="00000000" w:rsidP="00FA6EAF">
      <w:pPr>
        <w:pStyle w:val="ListParagraph"/>
        <w:numPr>
          <w:ilvl w:val="0"/>
          <w:numId w:val="10"/>
        </w:numPr>
      </w:pPr>
      <w:r>
        <w:rPr>
          <w:lang w:eastAsia="ja-JP"/>
        </w:rPr>
        <w:t>戸田</w:t>
      </w:r>
      <w:r w:rsidR="003404EB">
        <w:rPr>
          <w:rFonts w:hint="eastAsia"/>
          <w:lang w:eastAsia="ja-JP"/>
        </w:rPr>
        <w:t>由</w:t>
      </w:r>
      <w:r w:rsidR="003404EB" w:rsidRPr="00FA6EAF">
        <w:rPr>
          <w:rFonts w:ascii="Apple Color Emoji" w:hAnsi="Apple Color Emoji" w:cs="Apple Color Emoji" w:hint="eastAsia"/>
          <w:lang w:eastAsia="ja-JP"/>
        </w:rPr>
        <w:t>信</w:t>
      </w:r>
      <w:r>
        <w:rPr>
          <w:rFonts w:hint="eastAsia"/>
          <w:lang w:eastAsia="ja-JP"/>
        </w:rPr>
        <w:t>氏</w:t>
      </w:r>
      <w:r>
        <w:rPr>
          <w:lang w:eastAsia="ja-JP"/>
        </w:rPr>
        <w:t>：長年にわたり古民家保存活動に従事。解体・移築を通じて取り壊しの危機にある歴史的建造物を救う活動で知られる</w:t>
      </w:r>
    </w:p>
    <w:p w14:paraId="10A9E350" w14:textId="77777777" w:rsidR="00FA6EAF" w:rsidRDefault="00000000" w:rsidP="00FA6EAF">
      <w:pPr>
        <w:pStyle w:val="ListParagraph"/>
        <w:numPr>
          <w:ilvl w:val="0"/>
          <w:numId w:val="10"/>
        </w:numPr>
      </w:pPr>
      <w:r>
        <w:rPr>
          <w:lang w:eastAsia="ja-JP"/>
        </w:rPr>
        <w:t>ジョン・ストーレンマイヤー氏および山本耕平氏（</w:t>
      </w:r>
      <w:r w:rsidR="003404EB">
        <w:rPr>
          <w:rFonts w:hint="eastAsia"/>
          <w:lang w:eastAsia="ja-JP"/>
        </w:rPr>
        <w:t>杣耕社</w:t>
      </w:r>
      <w:r>
        <w:rPr>
          <w:lang w:eastAsia="ja-JP"/>
        </w:rPr>
        <w:t>）：建築家・宮大工として国内外で活躍し、</w:t>
      </w:r>
      <w:r w:rsidR="003404EB">
        <w:rPr>
          <w:rFonts w:hint="eastAsia"/>
          <w:lang w:eastAsia="ja-JP"/>
        </w:rPr>
        <w:t>杣耕社</w:t>
      </w:r>
      <w:r>
        <w:rPr>
          <w:lang w:eastAsia="ja-JP"/>
        </w:rPr>
        <w:t>スクールの創設者</w:t>
      </w:r>
    </w:p>
    <w:p w14:paraId="56C8503E" w14:textId="3669B74D" w:rsidR="00766615" w:rsidRDefault="00000000" w:rsidP="00FA6EAF">
      <w:pPr>
        <w:pStyle w:val="ListParagraph"/>
        <w:numPr>
          <w:ilvl w:val="0"/>
          <w:numId w:val="10"/>
        </w:numPr>
      </w:pPr>
      <w:r>
        <w:rPr>
          <w:lang w:eastAsia="ja-JP"/>
        </w:rPr>
        <w:t>望月</w:t>
      </w:r>
      <w:r w:rsidR="003404EB">
        <w:rPr>
          <w:rFonts w:hint="eastAsia"/>
          <w:lang w:eastAsia="ja-JP"/>
        </w:rPr>
        <w:t>成高</w:t>
      </w:r>
      <w:r>
        <w:rPr>
          <w:lang w:eastAsia="ja-JP"/>
        </w:rPr>
        <w:t>氏：国際的な受賞歴を持つ寺院建築家</w:t>
      </w:r>
    </w:p>
    <w:p w14:paraId="5DBB309D" w14:textId="77777777" w:rsidR="00766615" w:rsidRDefault="00000000">
      <w:pPr>
        <w:rPr>
          <w:lang w:eastAsia="ja-JP"/>
        </w:rPr>
      </w:pPr>
      <w:r>
        <w:rPr>
          <w:lang w:eastAsia="ja-JP"/>
        </w:rPr>
        <w:t>そのほか、多くの職人や専門家による実演・ワークショップも予定されています。</w:t>
      </w:r>
    </w:p>
    <w:p w14:paraId="7144EBEC" w14:textId="77777777" w:rsidR="00766615" w:rsidRDefault="00000000">
      <w:pPr>
        <w:pStyle w:val="Heading2"/>
        <w:rPr>
          <w:lang w:eastAsia="ja-JP"/>
        </w:rPr>
      </w:pPr>
      <w:r>
        <w:rPr>
          <w:lang w:eastAsia="ja-JP"/>
        </w:rPr>
        <w:t>ミンカ・マーケットプレイス</w:t>
      </w:r>
      <w:r>
        <w:rPr>
          <w:lang w:eastAsia="ja-JP"/>
        </w:rPr>
        <w:t xml:space="preserve"> &amp; </w:t>
      </w:r>
      <w:r>
        <w:rPr>
          <w:lang w:eastAsia="ja-JP"/>
        </w:rPr>
        <w:t>ワークショップ</w:t>
      </w:r>
    </w:p>
    <w:p w14:paraId="7C1BA45B" w14:textId="77777777" w:rsidR="00766615" w:rsidRDefault="00000000">
      <w:pPr>
        <w:rPr>
          <w:lang w:eastAsia="ja-JP"/>
        </w:rPr>
      </w:pPr>
      <w:r>
        <w:rPr>
          <w:lang w:eastAsia="ja-JP"/>
        </w:rPr>
        <w:t>会場内では、伝統建築や地域文化に関する出展ブースが並ぶ「ミンカ・マーケットプレイス」を開催します。木工、左官、茅葺などの伝統技術実演に加え、作家や</w:t>
      </w:r>
      <w:r>
        <w:rPr>
          <w:lang w:eastAsia="ja-JP"/>
        </w:rPr>
        <w:t>NPO</w:t>
      </w:r>
      <w:r>
        <w:rPr>
          <w:lang w:eastAsia="ja-JP"/>
        </w:rPr>
        <w:t>団体、各地の職人が出展。多文化的なフードトラックやベンダーも参加し、クラフトマンシップと地域の温かさに満ちたフェスティバルのような空間を創出します。</w:t>
      </w:r>
    </w:p>
    <w:p w14:paraId="4B7D3F5A" w14:textId="77777777" w:rsidR="00766615" w:rsidRDefault="00000000">
      <w:pPr>
        <w:pStyle w:val="Heading2"/>
        <w:rPr>
          <w:lang w:eastAsia="ja-JP"/>
        </w:rPr>
      </w:pPr>
      <w:r>
        <w:rPr>
          <w:lang w:eastAsia="ja-JP"/>
        </w:rPr>
        <w:t>主催者コメント</w:t>
      </w:r>
    </w:p>
    <w:p w14:paraId="1EF4491F" w14:textId="77777777" w:rsidR="00766615" w:rsidRDefault="00000000">
      <w:pPr>
        <w:rPr>
          <w:lang w:eastAsia="ja-JP"/>
        </w:rPr>
      </w:pPr>
      <w:r>
        <w:rPr>
          <w:lang w:eastAsia="ja-JP"/>
        </w:rPr>
        <w:t>「</w:t>
      </w:r>
      <w:proofErr w:type="spellStart"/>
      <w:r>
        <w:rPr>
          <w:lang w:eastAsia="ja-JP"/>
        </w:rPr>
        <w:t>MinkaCon</w:t>
      </w:r>
      <w:proofErr w:type="spellEnd"/>
      <w:r>
        <w:rPr>
          <w:lang w:eastAsia="ja-JP"/>
        </w:rPr>
        <w:t xml:space="preserve"> 2025</w:t>
      </w:r>
      <w:r>
        <w:rPr>
          <w:lang w:eastAsia="ja-JP"/>
        </w:rPr>
        <w:t>は単なるカンファレンスではなく、日本の建築文化を</w:t>
      </w:r>
      <w:r>
        <w:rPr>
          <w:lang w:eastAsia="ja-JP"/>
        </w:rPr>
        <w:t>“</w:t>
      </w:r>
      <w:r>
        <w:rPr>
          <w:lang w:eastAsia="ja-JP"/>
        </w:rPr>
        <w:t>生きた形</w:t>
      </w:r>
      <w:r>
        <w:rPr>
          <w:lang w:eastAsia="ja-JP"/>
        </w:rPr>
        <w:t>”</w:t>
      </w:r>
      <w:r>
        <w:rPr>
          <w:lang w:eastAsia="ja-JP"/>
        </w:rPr>
        <w:t>で祝う催しです。」</w:t>
      </w:r>
      <w:r>
        <w:rPr>
          <w:lang w:eastAsia="ja-JP"/>
        </w:rPr>
        <w:br/>
        <w:t xml:space="preserve">— </w:t>
      </w:r>
      <w:r>
        <w:rPr>
          <w:lang w:eastAsia="ja-JP"/>
        </w:rPr>
        <w:t>ローレン・シャーフ（ミンカ・プレザベーション・ソサエティ</w:t>
      </w:r>
      <w:r>
        <w:rPr>
          <w:lang w:eastAsia="ja-JP"/>
        </w:rPr>
        <w:t xml:space="preserve"> </w:t>
      </w:r>
      <w:r>
        <w:rPr>
          <w:lang w:eastAsia="ja-JP"/>
        </w:rPr>
        <w:t>広報ディレクター）</w:t>
      </w:r>
      <w:r>
        <w:rPr>
          <w:lang w:eastAsia="ja-JP"/>
        </w:rPr>
        <w:br/>
      </w:r>
      <w:r>
        <w:rPr>
          <w:lang w:eastAsia="ja-JP"/>
        </w:rPr>
        <w:t>「国内外の参加者が交流し、職人の知恵を共有しながら、歴史的建造物と地域の未来を共に考える場を目指しています。」</w:t>
      </w:r>
      <w:r>
        <w:rPr>
          <w:lang w:eastAsia="ja-JP"/>
        </w:rPr>
        <w:br/>
      </w:r>
      <w:r>
        <w:rPr>
          <w:lang w:eastAsia="ja-JP"/>
        </w:rPr>
        <w:br/>
      </w:r>
      <w:r>
        <w:rPr>
          <w:lang w:eastAsia="ja-JP"/>
        </w:rPr>
        <w:t>「古民家の保存は、建物を守ることだけではなく、地域コミュニティと無形の技を未来へつなぐことにあります。」</w:t>
      </w:r>
      <w:r>
        <w:rPr>
          <w:lang w:eastAsia="ja-JP"/>
        </w:rPr>
        <w:br/>
        <w:t xml:space="preserve">— </w:t>
      </w:r>
      <w:r>
        <w:rPr>
          <w:lang w:eastAsia="ja-JP"/>
        </w:rPr>
        <w:t>アンドレア・カールソン（ミンカ・プレザベーション・ソサエティ</w:t>
      </w:r>
      <w:r>
        <w:rPr>
          <w:lang w:eastAsia="ja-JP"/>
        </w:rPr>
        <w:t xml:space="preserve"> </w:t>
      </w:r>
      <w:r>
        <w:rPr>
          <w:lang w:eastAsia="ja-JP"/>
        </w:rPr>
        <w:t>プログラム・ディレクター）</w:t>
      </w:r>
      <w:r>
        <w:rPr>
          <w:lang w:eastAsia="ja-JP"/>
        </w:rPr>
        <w:br/>
      </w:r>
      <w:r>
        <w:rPr>
          <w:lang w:eastAsia="ja-JP"/>
        </w:rPr>
        <w:t>「</w:t>
      </w:r>
      <w:proofErr w:type="spellStart"/>
      <w:r>
        <w:rPr>
          <w:lang w:eastAsia="ja-JP"/>
        </w:rPr>
        <w:t>MinkaCon</w:t>
      </w:r>
      <w:proofErr w:type="spellEnd"/>
      <w:r>
        <w:rPr>
          <w:lang w:eastAsia="ja-JP"/>
        </w:rPr>
        <w:t xml:space="preserve"> 2025</w:t>
      </w:r>
      <w:r>
        <w:rPr>
          <w:lang w:eastAsia="ja-JP"/>
        </w:rPr>
        <w:t>は、世界中から集う人々の声と力を結集し、これらの家屋と伝統技術を次世代に引き継ぐための希望の場となるでしょう。」</w:t>
      </w:r>
    </w:p>
    <w:p w14:paraId="1CA5F38B" w14:textId="77777777" w:rsidR="00766615" w:rsidRDefault="00000000">
      <w:pPr>
        <w:pStyle w:val="Heading2"/>
        <w:rPr>
          <w:lang w:eastAsia="ja-JP"/>
        </w:rPr>
      </w:pPr>
      <w:r>
        <w:rPr>
          <w:lang w:eastAsia="ja-JP"/>
        </w:rPr>
        <w:t>開催概要</w:t>
      </w:r>
    </w:p>
    <w:p w14:paraId="257CE7B3" w14:textId="1E1E6D72" w:rsidR="00766615" w:rsidRDefault="00000000">
      <w:pPr>
        <w:rPr>
          <w:lang w:eastAsia="ja-JP"/>
        </w:rPr>
      </w:pPr>
      <w:r>
        <w:rPr>
          <w:lang w:eastAsia="ja-JP"/>
        </w:rPr>
        <w:t>会場：愛知県民の森（</w:t>
      </w:r>
      <w:r>
        <w:rPr>
          <w:lang w:eastAsia="ja-JP"/>
        </w:rPr>
        <w:t xml:space="preserve"> </w:t>
      </w:r>
      <w:r>
        <w:rPr>
          <w:lang w:eastAsia="ja-JP"/>
        </w:rPr>
        <w:t>愛知県新城市</w:t>
      </w:r>
      <w:r w:rsidR="003404EB">
        <w:rPr>
          <w:rFonts w:hint="eastAsia"/>
          <w:lang w:eastAsia="ja-JP"/>
        </w:rPr>
        <w:t>）</w:t>
      </w:r>
    </w:p>
    <w:p w14:paraId="43D18D74" w14:textId="77777777" w:rsidR="00766615" w:rsidRDefault="00000000">
      <w:r>
        <w:t>日程：</w:t>
      </w:r>
      <w:r>
        <w:t>2025</w:t>
      </w:r>
      <w:r>
        <w:t>年</w:t>
      </w:r>
      <w:r>
        <w:t>11</w:t>
      </w:r>
      <w:r>
        <w:t>月</w:t>
      </w:r>
      <w:r>
        <w:t>7</w:t>
      </w:r>
      <w:r>
        <w:t>日（金）〜</w:t>
      </w:r>
      <w:r>
        <w:t>11</w:t>
      </w:r>
      <w:r>
        <w:t>月</w:t>
      </w:r>
      <w:r>
        <w:t>9</w:t>
      </w:r>
      <w:r>
        <w:t>日（日）</w:t>
      </w:r>
    </w:p>
    <w:p w14:paraId="592C634C" w14:textId="77777777" w:rsidR="00766615" w:rsidRDefault="00000000">
      <w:r>
        <w:t>チケット：</w:t>
      </w:r>
      <w:r>
        <w:t xml:space="preserve">minkacon2025.peatix.com </w:t>
      </w:r>
      <w:r>
        <w:t>にて販売中</w:t>
      </w:r>
    </w:p>
    <w:p w14:paraId="16EA3161" w14:textId="77777777" w:rsidR="00766615" w:rsidRDefault="00000000">
      <w:r>
        <w:t>詳細情報：</w:t>
      </w:r>
      <w:r>
        <w:t>www.minkasociety.com/eventsandworkshops</w:t>
      </w:r>
    </w:p>
    <w:p w14:paraId="317516C1" w14:textId="77777777" w:rsidR="00766615" w:rsidRDefault="00000000">
      <w:r>
        <w:lastRenderedPageBreak/>
        <w:t>Instagram</w:t>
      </w:r>
      <w:r>
        <w:t>：</w:t>
      </w:r>
      <w:r>
        <w:t>@minkasociety</w:t>
      </w:r>
    </w:p>
    <w:p w14:paraId="73F6ACA6" w14:textId="77777777" w:rsidR="00766615" w:rsidRDefault="00000000">
      <w:pPr>
        <w:pStyle w:val="Heading2"/>
      </w:pPr>
      <w:r>
        <w:t>メディアお問い合わせ先</w:t>
      </w:r>
    </w:p>
    <w:p w14:paraId="594A4188" w14:textId="77777777" w:rsidR="00766615" w:rsidRDefault="00000000">
      <w:pPr>
        <w:rPr>
          <w:lang w:eastAsia="ja-JP"/>
        </w:rPr>
      </w:pPr>
      <w:r>
        <w:rPr>
          <w:lang w:eastAsia="ja-JP"/>
        </w:rPr>
        <w:t>ローレン・シャーフ（ミンカ・プレザベーション・ソサエティ</w:t>
      </w:r>
      <w:r>
        <w:rPr>
          <w:lang w:eastAsia="ja-JP"/>
        </w:rPr>
        <w:t xml:space="preserve"> </w:t>
      </w:r>
      <w:r>
        <w:rPr>
          <w:lang w:eastAsia="ja-JP"/>
        </w:rPr>
        <w:t>広報ディレクター）</w:t>
      </w:r>
      <w:r>
        <w:rPr>
          <w:lang w:eastAsia="ja-JP"/>
        </w:rPr>
        <w:br/>
        <w:t>📧 info@minkasociety.com</w:t>
      </w:r>
    </w:p>
    <w:p w14:paraId="10C0E789" w14:textId="77777777" w:rsidR="00766615" w:rsidRDefault="00000000">
      <w:pPr>
        <w:rPr>
          <w:lang w:eastAsia="ja-JP"/>
        </w:rPr>
      </w:pPr>
      <w:r>
        <w:rPr>
          <w:lang w:eastAsia="ja-JP"/>
        </w:rPr>
        <w:t>アンドレア・カールソン（ミンカ・プレザベーション・ソサエティ</w:t>
      </w:r>
      <w:r>
        <w:rPr>
          <w:lang w:eastAsia="ja-JP"/>
        </w:rPr>
        <w:t xml:space="preserve"> </w:t>
      </w:r>
      <w:r>
        <w:rPr>
          <w:lang w:eastAsia="ja-JP"/>
        </w:rPr>
        <w:t>プログラム・ディレクター）</w:t>
      </w:r>
      <w:r>
        <w:rPr>
          <w:lang w:eastAsia="ja-JP"/>
        </w:rPr>
        <w:br/>
        <w:t>📧 info@minkasociety.com</w:t>
      </w:r>
    </w:p>
    <w:p w14:paraId="537F202D" w14:textId="77777777" w:rsidR="00766615" w:rsidRDefault="00000000">
      <w:pPr>
        <w:pStyle w:val="Heading2"/>
        <w:rPr>
          <w:lang w:eastAsia="ja-JP"/>
        </w:rPr>
      </w:pPr>
      <w:r>
        <w:rPr>
          <w:lang w:eastAsia="ja-JP"/>
        </w:rPr>
        <w:t>団体概要</w:t>
      </w:r>
    </w:p>
    <w:p w14:paraId="4F023B09" w14:textId="77777777" w:rsidR="00766615" w:rsidRDefault="00000000">
      <w:r>
        <w:rPr>
          <w:lang w:eastAsia="ja-JP"/>
        </w:rPr>
        <w:t>一般社団法人ミンカ・プレザベーション・ソサエティ（</w:t>
      </w:r>
      <w:r>
        <w:rPr>
          <w:lang w:eastAsia="ja-JP"/>
        </w:rPr>
        <w:t>MINKA</w:t>
      </w:r>
      <w:r>
        <w:rPr>
          <w:lang w:eastAsia="ja-JP"/>
        </w:rPr>
        <w:t>）は、日本各地に残る伝統的木造建築の保存・継承、および地域の再生を目的とする非営利団体です。イベントやワークショップ、国際的な連携を通じて、職人、研究者、地域住民、そして世界中の支援者と共に、貴重な文化遺産とその技術を次世代へとつなぐ活動を行っています。</w:t>
      </w:r>
      <w:r>
        <w:rPr>
          <w:lang w:eastAsia="ja-JP"/>
        </w:rPr>
        <w:br/>
      </w:r>
      <w:r>
        <w:rPr>
          <w:lang w:eastAsia="ja-JP"/>
        </w:rPr>
        <w:br/>
      </w:r>
      <w:r>
        <w:t>🌐 www.minkasociety.com</w:t>
      </w:r>
      <w:r>
        <w:br/>
        <w:t>📧 info@minkasociety.com</w:t>
      </w:r>
      <w:r>
        <w:br/>
        <w:t>📷 Instagram: @minkasociety</w:t>
      </w:r>
    </w:p>
    <w:p w14:paraId="4F1D3CD6" w14:textId="7680C003" w:rsidR="004556D4" w:rsidRDefault="004556D4">
      <w:r w:rsidRPr="00CA61DF">
        <w:drawing>
          <wp:inline distT="0" distB="0" distL="0" distR="0" wp14:anchorId="44533936" wp14:editId="47C6ABB3">
            <wp:extent cx="1257470" cy="870332"/>
            <wp:effectExtent l="0" t="0" r="0" b="6350"/>
            <wp:docPr id="1884394626"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94626" name="Picture 1" descr="A group of people posing for a photo&#10;&#10;AI-generated content may be incorrect."/>
                    <pic:cNvPicPr/>
                  </pic:nvPicPr>
                  <pic:blipFill>
                    <a:blip r:embed="rId6"/>
                    <a:stretch>
                      <a:fillRect/>
                    </a:stretch>
                  </pic:blipFill>
                  <pic:spPr>
                    <a:xfrm>
                      <a:off x="0" y="0"/>
                      <a:ext cx="1283484" cy="888337"/>
                    </a:xfrm>
                    <a:prstGeom prst="rect">
                      <a:avLst/>
                    </a:prstGeom>
                  </pic:spPr>
                </pic:pic>
              </a:graphicData>
            </a:graphic>
          </wp:inline>
        </w:drawing>
      </w:r>
    </w:p>
    <w:p w14:paraId="36413B4F" w14:textId="0AD0BE72" w:rsidR="004556D4" w:rsidRDefault="004556D4">
      <w:r w:rsidRPr="00CA61DF">
        <w:drawing>
          <wp:inline distT="0" distB="0" distL="0" distR="0" wp14:anchorId="0526CAD9" wp14:editId="3C40997C">
            <wp:extent cx="1151255" cy="1534340"/>
            <wp:effectExtent l="0" t="0" r="4445" b="2540"/>
            <wp:docPr id="102843566" name="Picture 1" descr="A building with a thatched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3566" name="Picture 1" descr="A building with a thatched roof&#10;&#10;AI-generated content may be incorrect."/>
                    <pic:cNvPicPr/>
                  </pic:nvPicPr>
                  <pic:blipFill>
                    <a:blip r:embed="rId7"/>
                    <a:stretch>
                      <a:fillRect/>
                    </a:stretch>
                  </pic:blipFill>
                  <pic:spPr>
                    <a:xfrm>
                      <a:off x="0" y="0"/>
                      <a:ext cx="1173850" cy="1564454"/>
                    </a:xfrm>
                    <a:prstGeom prst="rect">
                      <a:avLst/>
                    </a:prstGeom>
                  </pic:spPr>
                </pic:pic>
              </a:graphicData>
            </a:graphic>
          </wp:inline>
        </w:drawing>
      </w:r>
    </w:p>
    <w:p w14:paraId="6633EA86" w14:textId="66E846B7" w:rsidR="004556D4" w:rsidRDefault="004556D4">
      <w:r w:rsidRPr="00CA61DF">
        <w:drawing>
          <wp:inline distT="0" distB="0" distL="0" distR="0" wp14:anchorId="77EDB870" wp14:editId="75C99858">
            <wp:extent cx="1151338" cy="1503802"/>
            <wp:effectExtent l="0" t="0" r="4445" b="0"/>
            <wp:docPr id="592429820" name="Picture 1" descr="A group of people playing a board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29820" name="Picture 1" descr="A group of people playing a board game&#10;&#10;AI-generated content may be incorrect."/>
                    <pic:cNvPicPr/>
                  </pic:nvPicPr>
                  <pic:blipFill>
                    <a:blip r:embed="rId8"/>
                    <a:stretch>
                      <a:fillRect/>
                    </a:stretch>
                  </pic:blipFill>
                  <pic:spPr>
                    <a:xfrm flipH="1">
                      <a:off x="0" y="0"/>
                      <a:ext cx="1169508" cy="1527535"/>
                    </a:xfrm>
                    <a:prstGeom prst="rect">
                      <a:avLst/>
                    </a:prstGeom>
                  </pic:spPr>
                </pic:pic>
              </a:graphicData>
            </a:graphic>
          </wp:inline>
        </w:drawing>
      </w:r>
    </w:p>
    <w:sectPr w:rsidR="004556D4"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auto"/>
    <w:pitch w:val="variable"/>
    <w:sig w:usb0="00000003" w:usb1="00000000" w:usb2="00000000" w:usb3="00000000" w:csb0="00000001" w:csb1="00000000"/>
  </w:font>
  <w:font w:name="Apple Color Emoji">
    <w:panose1 w:val="00000000000000000000"/>
    <w:charset w:val="00"/>
    <w:family w:val="auto"/>
    <w:pitch w:val="variable"/>
    <w:sig w:usb0="00000003" w:usb1="18000000" w:usb2="14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7F7C7F2C"/>
    <w:multiLevelType w:val="hybridMultilevel"/>
    <w:tmpl w:val="FF0AAC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71611837">
    <w:abstractNumId w:val="8"/>
  </w:num>
  <w:num w:numId="2" w16cid:durableId="446237297">
    <w:abstractNumId w:val="6"/>
  </w:num>
  <w:num w:numId="3" w16cid:durableId="394285062">
    <w:abstractNumId w:val="5"/>
  </w:num>
  <w:num w:numId="4" w16cid:durableId="1743329126">
    <w:abstractNumId w:val="4"/>
  </w:num>
  <w:num w:numId="5" w16cid:durableId="1880045020">
    <w:abstractNumId w:val="7"/>
  </w:num>
  <w:num w:numId="6" w16cid:durableId="1844470302">
    <w:abstractNumId w:val="3"/>
  </w:num>
  <w:num w:numId="7" w16cid:durableId="1315330376">
    <w:abstractNumId w:val="2"/>
  </w:num>
  <w:num w:numId="8" w16cid:durableId="143552279">
    <w:abstractNumId w:val="1"/>
  </w:num>
  <w:num w:numId="9" w16cid:durableId="1156384489">
    <w:abstractNumId w:val="0"/>
  </w:num>
  <w:num w:numId="10" w16cid:durableId="13420782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1"/>
  <w:bordersDoNotSurroundHeader/>
  <w:bordersDoNotSurroundFooter/>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15074B"/>
    <w:rsid w:val="0029639D"/>
    <w:rsid w:val="00326F90"/>
    <w:rsid w:val="003404EB"/>
    <w:rsid w:val="004556D4"/>
    <w:rsid w:val="004851F9"/>
    <w:rsid w:val="005440EC"/>
    <w:rsid w:val="006C4197"/>
    <w:rsid w:val="00766615"/>
    <w:rsid w:val="008E62AF"/>
    <w:rsid w:val="00AA1D8D"/>
    <w:rsid w:val="00B47730"/>
    <w:rsid w:val="00CB0664"/>
    <w:rsid w:val="00EC3F22"/>
    <w:rsid w:val="00FA6EAF"/>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v:textbox inset="5.85pt,.7pt,5.85pt,.7pt"/>
    </o:shapedefaults>
    <o:shapelayout v:ext="edit">
      <o:idmap v:ext="edit" data="1"/>
    </o:shapelayout>
  </w:shapeDefaults>
  <w:decimalSymbol w:val="."/>
  <w:listSeparator w:val=","/>
  <w14:docId w14:val="1F9F75E9"/>
  <w14:defaultImageDpi w14:val="300"/>
  <w15:docId w15:val="{D6FD72B6-4012-6D4F-8A48-BD0AE9F01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Pages>
  <Words>339</Words>
  <Characters>1933</Characters>
  <Application>Microsoft Office Word</Application>
  <DocSecurity>0</DocSecurity>
  <Lines>16</Lines>
  <Paragraphs>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2268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丹羽邦人</cp:lastModifiedBy>
  <cp:revision>6</cp:revision>
  <dcterms:created xsi:type="dcterms:W3CDTF">2025-10-08T13:56:00Z</dcterms:created>
  <dcterms:modified xsi:type="dcterms:W3CDTF">2025-10-08T14:30:00Z</dcterms:modified>
  <cp:category/>
</cp:coreProperties>
</file>